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218" w:rsidRDefault="00653218" w:rsidP="00A836D9">
      <w:pPr>
        <w:rPr>
          <w:b/>
          <w:bCs/>
          <w:sz w:val="40"/>
          <w:szCs w:val="40"/>
          <w:rtl/>
        </w:rPr>
      </w:pPr>
      <w:bookmarkStart w:id="0" w:name="_GoBack"/>
      <w:bookmarkEnd w:id="0"/>
    </w:p>
    <w:p w:rsidR="00653218" w:rsidRPr="00653218" w:rsidRDefault="00653218" w:rsidP="00653218">
      <w:pPr>
        <w:jc w:val="center"/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</w:rPr>
        <w:t>رابط مقياس علم التشريح</w:t>
      </w:r>
    </w:p>
    <w:p w:rsidR="00653218" w:rsidRDefault="00653218" w:rsidP="00F80FD8">
      <w:pPr>
        <w:jc w:val="center"/>
        <w:rPr>
          <w:b/>
          <w:bCs/>
          <w:color w:val="5B9BD5" w:themeColor="accent1"/>
          <w:sz w:val="40"/>
          <w:szCs w:val="40"/>
          <w:rtl/>
        </w:rPr>
      </w:pPr>
      <w:hyperlink r:id="rId4" w:history="1">
        <w:r w:rsidRPr="0070558A">
          <w:rPr>
            <w:rStyle w:val="Lienhypertexte"/>
            <w:b/>
            <w:bCs/>
            <w:sz w:val="40"/>
            <w:szCs w:val="40"/>
          </w:rPr>
          <w:t>http://staff.univ-batna2.dz/saoula_tarek/classes</w:t>
        </w:r>
      </w:hyperlink>
    </w:p>
    <w:p w:rsidR="00653218" w:rsidRPr="00F80FD8" w:rsidRDefault="00653218" w:rsidP="00653218">
      <w:pPr>
        <w:jc w:val="center"/>
        <w:rPr>
          <w:b/>
          <w:bCs/>
          <w:sz w:val="40"/>
          <w:szCs w:val="40"/>
          <w:rtl/>
        </w:rPr>
      </w:pPr>
      <w:r w:rsidRPr="00F80FD8">
        <w:rPr>
          <w:rFonts w:hint="cs"/>
          <w:b/>
          <w:bCs/>
          <w:sz w:val="40"/>
          <w:szCs w:val="40"/>
          <w:rtl/>
        </w:rPr>
        <w:t xml:space="preserve">رابط مقياس </w:t>
      </w:r>
      <w:r>
        <w:rPr>
          <w:rFonts w:hint="cs"/>
          <w:b/>
          <w:bCs/>
          <w:sz w:val="40"/>
          <w:szCs w:val="40"/>
          <w:rtl/>
        </w:rPr>
        <w:t>الجمباز</w:t>
      </w:r>
    </w:p>
    <w:p w:rsidR="00653218" w:rsidRPr="00653218" w:rsidRDefault="00653218" w:rsidP="00A836D9">
      <w:pPr>
        <w:jc w:val="center"/>
        <w:rPr>
          <w:b/>
          <w:bCs/>
          <w:color w:val="5B9BD5" w:themeColor="accent1"/>
          <w:sz w:val="36"/>
          <w:szCs w:val="36"/>
        </w:rPr>
      </w:pPr>
      <w:hyperlink r:id="rId5" w:history="1">
        <w:r w:rsidRPr="0070558A">
          <w:rPr>
            <w:rStyle w:val="Lienhypertexte"/>
            <w:b/>
            <w:bCs/>
            <w:sz w:val="36"/>
            <w:szCs w:val="36"/>
          </w:rPr>
          <w:t>http://staff.univ-batna2.dz/boucharebe_rafahiya/classes</w:t>
        </w:r>
      </w:hyperlink>
    </w:p>
    <w:p w:rsidR="00653218" w:rsidRPr="00F80FD8" w:rsidRDefault="00653218" w:rsidP="00653218">
      <w:pPr>
        <w:jc w:val="center"/>
        <w:rPr>
          <w:b/>
          <w:bCs/>
          <w:sz w:val="40"/>
          <w:szCs w:val="40"/>
          <w:rtl/>
        </w:rPr>
      </w:pPr>
      <w:r w:rsidRPr="00F80FD8">
        <w:rPr>
          <w:rFonts w:hint="cs"/>
          <w:b/>
          <w:bCs/>
          <w:sz w:val="40"/>
          <w:szCs w:val="40"/>
          <w:rtl/>
        </w:rPr>
        <w:t xml:space="preserve">رابط مقياس </w:t>
      </w:r>
      <w:r>
        <w:rPr>
          <w:rFonts w:hint="cs"/>
          <w:b/>
          <w:bCs/>
          <w:sz w:val="40"/>
          <w:szCs w:val="40"/>
          <w:rtl/>
        </w:rPr>
        <w:t>السباحة</w:t>
      </w:r>
    </w:p>
    <w:p w:rsidR="00EF4088" w:rsidRPr="00A836D9" w:rsidRDefault="00653218" w:rsidP="00653218">
      <w:pPr>
        <w:jc w:val="center"/>
        <w:rPr>
          <w:b/>
          <w:bCs/>
          <w:color w:val="5B9BD5" w:themeColor="accent1"/>
          <w:sz w:val="36"/>
          <w:szCs w:val="36"/>
          <w:rtl/>
          <w:lang w:bidi="ar-DZ"/>
        </w:rPr>
      </w:pPr>
      <w:hyperlink r:id="rId6" w:history="1">
        <w:r w:rsidRPr="00A836D9">
          <w:rPr>
            <w:rStyle w:val="Lienhypertexte"/>
            <w:b/>
            <w:bCs/>
            <w:sz w:val="36"/>
            <w:szCs w:val="36"/>
            <w:lang w:bidi="ar-DZ"/>
          </w:rPr>
          <w:t>http://staff.univ-batna2.dz/deghnouche_okba/classes</w:t>
        </w:r>
      </w:hyperlink>
    </w:p>
    <w:p w:rsidR="00A836D9" w:rsidRPr="00F80FD8" w:rsidRDefault="00A836D9" w:rsidP="00A836D9">
      <w:pPr>
        <w:jc w:val="center"/>
        <w:rPr>
          <w:b/>
          <w:bCs/>
          <w:sz w:val="40"/>
          <w:szCs w:val="40"/>
          <w:rtl/>
        </w:rPr>
      </w:pPr>
      <w:r w:rsidRPr="00F80FD8">
        <w:rPr>
          <w:rFonts w:hint="cs"/>
          <w:b/>
          <w:bCs/>
          <w:sz w:val="40"/>
          <w:szCs w:val="40"/>
          <w:rtl/>
        </w:rPr>
        <w:t xml:space="preserve">رابط مقياس </w:t>
      </w:r>
      <w:r>
        <w:rPr>
          <w:rFonts w:hint="cs"/>
          <w:b/>
          <w:bCs/>
          <w:sz w:val="40"/>
          <w:szCs w:val="40"/>
          <w:rtl/>
        </w:rPr>
        <w:t>تاريخ وفلسفة النشاط البدني الرياضي</w:t>
      </w:r>
    </w:p>
    <w:p w:rsidR="00653218" w:rsidRPr="00A836D9" w:rsidRDefault="00A836D9" w:rsidP="00653218">
      <w:pPr>
        <w:jc w:val="center"/>
        <w:rPr>
          <w:b/>
          <w:bCs/>
          <w:color w:val="5B9BD5" w:themeColor="accent1"/>
          <w:sz w:val="36"/>
          <w:szCs w:val="36"/>
          <w:rtl/>
        </w:rPr>
      </w:pPr>
      <w:hyperlink r:id="rId7" w:history="1">
        <w:r w:rsidRPr="00A836D9">
          <w:rPr>
            <w:rStyle w:val="Lienhypertexte"/>
            <w:b/>
            <w:bCs/>
            <w:sz w:val="36"/>
            <w:szCs w:val="36"/>
          </w:rPr>
          <w:t>http://staff.univ-batna2.dz/maalam_abdelmalek/classes</w:t>
        </w:r>
      </w:hyperlink>
    </w:p>
    <w:p w:rsidR="00A836D9" w:rsidRPr="00653218" w:rsidRDefault="00A836D9" w:rsidP="00653218">
      <w:pPr>
        <w:jc w:val="center"/>
        <w:rPr>
          <w:color w:val="5B9BD5" w:themeColor="accent1"/>
          <w:sz w:val="36"/>
          <w:szCs w:val="36"/>
          <w:rtl/>
        </w:rPr>
      </w:pPr>
    </w:p>
    <w:sectPr w:rsidR="00A836D9" w:rsidRPr="006532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088"/>
    <w:rsid w:val="00653218"/>
    <w:rsid w:val="0085402C"/>
    <w:rsid w:val="00A836D9"/>
    <w:rsid w:val="00EF4088"/>
    <w:rsid w:val="00F26D26"/>
    <w:rsid w:val="00F80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A933E1-0869-4DE3-9ABB-DDDD19C4E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F40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taff.univ-batna2.dz/maalam_abdelmalek/class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taff.univ-batna2.dz/deghnouche_okba/classes" TargetMode="External"/><Relationship Id="rId5" Type="http://schemas.openxmlformats.org/officeDocument/2006/relationships/hyperlink" Target="http://staff.univ-batna2.dz/boucharebe_rafahiya/classes" TargetMode="External"/><Relationship Id="rId4" Type="http://schemas.openxmlformats.org/officeDocument/2006/relationships/hyperlink" Target="http://staff.univ-batna2.dz/saoula_tarek/classe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P.BOUZNEG</dc:creator>
  <cp:keywords/>
  <dc:description/>
  <cp:lastModifiedBy>P.BOUZNEG</cp:lastModifiedBy>
  <cp:revision>2</cp:revision>
  <dcterms:created xsi:type="dcterms:W3CDTF">2022-03-19T15:50:00Z</dcterms:created>
  <dcterms:modified xsi:type="dcterms:W3CDTF">2022-03-19T15:50:00Z</dcterms:modified>
</cp:coreProperties>
</file>